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81C" w:rsidRPr="00A1281C" w:rsidRDefault="00A1281C" w:rsidP="00A1281C">
      <w:pPr>
        <w:jc w:val="center"/>
        <w:rPr>
          <w:rFonts w:ascii="Times New Roman" w:hAnsi="Times New Roman" w:cs="Times New Roman"/>
          <w:b/>
          <w:sz w:val="28"/>
          <w:szCs w:val="28"/>
        </w:rPr>
      </w:pPr>
      <w:r w:rsidRPr="00A1281C">
        <w:rPr>
          <w:rFonts w:ascii="Times New Roman" w:hAnsi="Times New Roman" w:cs="Times New Roman"/>
          <w:b/>
          <w:sz w:val="28"/>
          <w:szCs w:val="28"/>
        </w:rPr>
        <w:t>Аннотация дисциплины</w:t>
      </w:r>
    </w:p>
    <w:p w:rsidR="00A1281C" w:rsidRPr="00A1281C" w:rsidRDefault="00A1281C" w:rsidP="00A1281C">
      <w:pPr>
        <w:jc w:val="center"/>
        <w:rPr>
          <w:rFonts w:ascii="Times New Roman" w:hAnsi="Times New Roman" w:cs="Times New Roman"/>
          <w:b/>
          <w:sz w:val="28"/>
          <w:szCs w:val="28"/>
        </w:rPr>
      </w:pPr>
      <w:r w:rsidRPr="00A1281C">
        <w:rPr>
          <w:rFonts w:ascii="Times New Roman" w:hAnsi="Times New Roman" w:cs="Times New Roman"/>
          <w:b/>
          <w:sz w:val="28"/>
          <w:szCs w:val="28"/>
        </w:rPr>
        <w:t>«Учет в бюджетных учреждениях»</w:t>
      </w:r>
    </w:p>
    <w:p w:rsidR="00A1281C" w:rsidRDefault="00A1281C" w:rsidP="00A1281C">
      <w:pPr>
        <w:jc w:val="both"/>
        <w:rPr>
          <w:rFonts w:ascii="Times New Roman" w:hAnsi="Times New Roman" w:cs="Times New Roman"/>
          <w:sz w:val="28"/>
          <w:szCs w:val="28"/>
        </w:rPr>
      </w:pPr>
      <w:r w:rsidRPr="00A1281C">
        <w:rPr>
          <w:rFonts w:ascii="Times New Roman" w:hAnsi="Times New Roman" w:cs="Times New Roman"/>
          <w:sz w:val="28"/>
          <w:szCs w:val="28"/>
        </w:rPr>
        <w:t>для студентов, обучающихся по направлению 38.03.01 «Экономика» (профиль «Учет, анализ и аудит») (</w:t>
      </w:r>
      <w:r>
        <w:rPr>
          <w:rFonts w:ascii="Times New Roman" w:hAnsi="Times New Roman" w:cs="Times New Roman"/>
          <w:sz w:val="28"/>
          <w:szCs w:val="28"/>
        </w:rPr>
        <w:t xml:space="preserve">очная и </w:t>
      </w:r>
      <w:r w:rsidRPr="00A1281C">
        <w:rPr>
          <w:rFonts w:ascii="Times New Roman" w:hAnsi="Times New Roman" w:cs="Times New Roman"/>
          <w:sz w:val="28"/>
          <w:szCs w:val="28"/>
        </w:rPr>
        <w:t xml:space="preserve">очно-заочная форма обучения) </w:t>
      </w:r>
    </w:p>
    <w:p w:rsidR="00A1281C" w:rsidRDefault="00A1281C" w:rsidP="00A1281C">
      <w:pPr>
        <w:jc w:val="both"/>
        <w:rPr>
          <w:rFonts w:ascii="Times New Roman" w:hAnsi="Times New Roman" w:cs="Times New Roman"/>
          <w:sz w:val="28"/>
          <w:szCs w:val="28"/>
        </w:rPr>
      </w:pPr>
      <w:r w:rsidRPr="00A1281C">
        <w:rPr>
          <w:rFonts w:ascii="Times New Roman" w:hAnsi="Times New Roman" w:cs="Times New Roman"/>
          <w:b/>
          <w:sz w:val="28"/>
          <w:szCs w:val="28"/>
        </w:rPr>
        <w:t>Цель дисциплины</w:t>
      </w:r>
      <w:r w:rsidRPr="00A1281C">
        <w:rPr>
          <w:rFonts w:ascii="Times New Roman" w:hAnsi="Times New Roman" w:cs="Times New Roman"/>
          <w:sz w:val="28"/>
          <w:szCs w:val="28"/>
        </w:rPr>
        <w:t xml:space="preserve"> – формирование следующих компетенций: </w:t>
      </w:r>
    </w:p>
    <w:p w:rsidR="00A1281C" w:rsidRDefault="00A1281C" w:rsidP="00A1281C">
      <w:pPr>
        <w:jc w:val="both"/>
        <w:rPr>
          <w:rFonts w:ascii="Times New Roman" w:hAnsi="Times New Roman" w:cs="Times New Roman"/>
          <w:sz w:val="28"/>
          <w:szCs w:val="28"/>
        </w:rPr>
      </w:pPr>
      <w:r w:rsidRPr="00A1281C">
        <w:rPr>
          <w:rFonts w:ascii="Times New Roman" w:hAnsi="Times New Roman" w:cs="Times New Roman"/>
          <w:b/>
          <w:sz w:val="28"/>
          <w:szCs w:val="28"/>
        </w:rPr>
        <w:t>ПКП-1</w:t>
      </w:r>
      <w:r w:rsidRPr="00A1281C">
        <w:rPr>
          <w:rFonts w:ascii="Times New Roman" w:hAnsi="Times New Roman" w:cs="Times New Roman"/>
          <w:sz w:val="28"/>
          <w:szCs w:val="28"/>
        </w:rPr>
        <w:t xml:space="preserve"> – 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w:t>
      </w:r>
      <w:r>
        <w:rPr>
          <w:rFonts w:ascii="Times New Roman" w:hAnsi="Times New Roman" w:cs="Times New Roman"/>
          <w:sz w:val="28"/>
          <w:szCs w:val="28"/>
        </w:rPr>
        <w:t>ции;</w:t>
      </w:r>
    </w:p>
    <w:p w:rsidR="00A1281C" w:rsidRDefault="00A1281C" w:rsidP="00A1281C">
      <w:pPr>
        <w:jc w:val="both"/>
        <w:rPr>
          <w:rFonts w:ascii="Times New Roman" w:hAnsi="Times New Roman" w:cs="Times New Roman"/>
          <w:sz w:val="28"/>
          <w:szCs w:val="28"/>
        </w:rPr>
      </w:pPr>
      <w:r w:rsidRPr="00A1281C">
        <w:rPr>
          <w:rFonts w:ascii="Times New Roman" w:hAnsi="Times New Roman" w:cs="Times New Roman"/>
          <w:sz w:val="28"/>
          <w:szCs w:val="28"/>
        </w:rPr>
        <w:t xml:space="preserve"> </w:t>
      </w:r>
      <w:r w:rsidRPr="00A1281C">
        <w:rPr>
          <w:rFonts w:ascii="Times New Roman" w:hAnsi="Times New Roman" w:cs="Times New Roman"/>
          <w:b/>
          <w:sz w:val="28"/>
          <w:szCs w:val="28"/>
        </w:rPr>
        <w:t>ПКП-2</w:t>
      </w:r>
      <w:r w:rsidRPr="00A1281C">
        <w:rPr>
          <w:rFonts w:ascii="Times New Roman" w:hAnsi="Times New Roman" w:cs="Times New Roman"/>
          <w:sz w:val="28"/>
          <w:szCs w:val="28"/>
        </w:rPr>
        <w:t xml:space="preserve"> – Способность анализировать тенденции развития международного налогообложения и международной борьбы с уклонением от налогообложения, интерпретировать и применять в профессиональной работе положения международных налоговых соглашений и национального налогового законодательства. </w:t>
      </w:r>
    </w:p>
    <w:p w:rsidR="00A1281C" w:rsidRDefault="00A1281C" w:rsidP="00A1281C">
      <w:pPr>
        <w:jc w:val="both"/>
        <w:rPr>
          <w:rFonts w:ascii="Times New Roman" w:hAnsi="Times New Roman" w:cs="Times New Roman"/>
          <w:sz w:val="28"/>
          <w:szCs w:val="28"/>
        </w:rPr>
      </w:pPr>
      <w:r w:rsidRPr="00A1281C">
        <w:rPr>
          <w:rFonts w:ascii="Times New Roman" w:hAnsi="Times New Roman" w:cs="Times New Roman"/>
          <w:b/>
          <w:sz w:val="28"/>
          <w:szCs w:val="28"/>
        </w:rPr>
        <w:t>Место дисциплины</w:t>
      </w:r>
      <w:r w:rsidRPr="00A1281C">
        <w:rPr>
          <w:rFonts w:ascii="Times New Roman" w:hAnsi="Times New Roman" w:cs="Times New Roman"/>
          <w:sz w:val="28"/>
          <w:szCs w:val="28"/>
        </w:rPr>
        <w:t xml:space="preserve"> в структуре ООП. Дисциплина «Учет в бюджетных учреждениях» является дисциплиной цик</w:t>
      </w:r>
      <w:r w:rsidR="00E51D5F">
        <w:rPr>
          <w:rFonts w:ascii="Times New Roman" w:hAnsi="Times New Roman" w:cs="Times New Roman"/>
          <w:sz w:val="28"/>
          <w:szCs w:val="28"/>
        </w:rPr>
        <w:t>ла профиля (элективный) модуля 4</w:t>
      </w:r>
      <w:bookmarkStart w:id="0" w:name="_GoBack"/>
      <w:bookmarkEnd w:id="0"/>
      <w:r w:rsidRPr="00A1281C">
        <w:rPr>
          <w:rFonts w:ascii="Times New Roman" w:hAnsi="Times New Roman" w:cs="Times New Roman"/>
          <w:sz w:val="28"/>
          <w:szCs w:val="28"/>
        </w:rPr>
        <w:t xml:space="preserve"> «Учет, налогообложение и контроль в бюджетных учреждениях» ООП для направления подготовки 38.03.01 «Экономика», профиль «Учет, анализ и аудит». </w:t>
      </w:r>
    </w:p>
    <w:p w:rsidR="007F2B1C" w:rsidRPr="00A1281C" w:rsidRDefault="00A1281C" w:rsidP="00A1281C">
      <w:pPr>
        <w:jc w:val="both"/>
        <w:rPr>
          <w:rFonts w:ascii="Times New Roman" w:hAnsi="Times New Roman" w:cs="Times New Roman"/>
          <w:sz w:val="28"/>
          <w:szCs w:val="28"/>
        </w:rPr>
      </w:pPr>
      <w:r w:rsidRPr="00A1281C">
        <w:rPr>
          <w:rFonts w:ascii="Times New Roman" w:hAnsi="Times New Roman" w:cs="Times New Roman"/>
          <w:b/>
          <w:sz w:val="28"/>
          <w:szCs w:val="28"/>
        </w:rPr>
        <w:t>Содержание дисциплины:</w:t>
      </w:r>
      <w:r w:rsidRPr="00A1281C">
        <w:rPr>
          <w:rFonts w:ascii="Times New Roman" w:hAnsi="Times New Roman" w:cs="Times New Roman"/>
          <w:sz w:val="28"/>
          <w:szCs w:val="28"/>
        </w:rPr>
        <w:t xml:space="preserve"> Организация бухгалтерского учета в бюджетных учреждениях. Учет нефинансовых активов. Учет финансовых активов. Учет обязательств. Учет операций по приносящей доход деятельности. Учет финансового результата бюджетного учреждения. Санкционирование расходов бюджетного учреждения. Основы бухгалтерской (финансовой) отчетности бюджетных учреждений.</w:t>
      </w:r>
    </w:p>
    <w:sectPr w:rsidR="007F2B1C" w:rsidRPr="00A128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81C"/>
    <w:rsid w:val="007F2B1C"/>
    <w:rsid w:val="008E7542"/>
    <w:rsid w:val="00A1281C"/>
    <w:rsid w:val="00E51D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0354"/>
  <w15:chartTrackingRefBased/>
  <w15:docId w15:val="{171E4D5B-5195-4485-A126-D5C45990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Бойэ Людмила Александровна</dc:creator>
  <cp:keywords/>
  <dc:description/>
  <cp:lastModifiedBy>Бойэ Людмила Александровна</cp:lastModifiedBy>
  <cp:revision>3</cp:revision>
  <dcterms:created xsi:type="dcterms:W3CDTF">2021-07-06T08:35:00Z</dcterms:created>
  <dcterms:modified xsi:type="dcterms:W3CDTF">2021-07-06T11:28:00Z</dcterms:modified>
</cp:coreProperties>
</file>